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 Presentation 2 &amp; Progress Report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September 25,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 – 8:00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and Jayne Sandoval (Build Team was in the room but doing their own thing until Professor Willy came in)</w:t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</w:t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5:30 pm to 7:00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2 and Progress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timeline of completion of Presentation 2 and Progress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Looked into IEC wind class rating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Completed a spec. sheet for the top three companies that worked on large wind farms (9-10 turbines each)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Room 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7:00 pm to end</w:t>
            </w:r>
          </w:p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 Discussion with Professor Willy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Teams (Site and Build)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Build: Asked questions of their project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Site: 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presented presentation 1 to Professor Willy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about next steps 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full version of Open Wind will come in sometime next week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pick up Open Wind Practice Case on 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Room 102</w:t>
            </w:r>
          </w:p>
        </w:tc>
      </w:tr>
    </w:tbl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1 slides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2019 top three site papers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Practice Slides for in-class presentation 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Meet with Dr. Oman to discuss concept generation and self-learning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Everyone 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Pick up Open Wind Test Case from Professor Willy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9/20/19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Print out Maps of Colorado 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Torren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Look into comparable Wind Farms in Colorado (2014 to now)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9/25/19, EGR Room 102, at 5:30 pm.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W7b+5rinJ/2dmJVDirlpgCj9YQ==">AMUW2mWvflMAI9GXcybUfZKnfpD5zIRugPhMIIzZbhC5YMR6nfaiL2Tm+fZwUDswk58AmuAWLQErvoCpC1BzzgiijupIDhlKcLaeenwldLQWU71j9XwbhYAsrgG7uwuvGug82E/f29bz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F5E3B83-D5DF-4B37-AE6C-AE60306B8C21}"/>
</file>

<file path=customXML/itemProps3.xml><?xml version="1.0" encoding="utf-8"?>
<ds:datastoreItem xmlns:ds="http://schemas.openxmlformats.org/officeDocument/2006/customXml" ds:itemID="{8567DC7B-686D-4045-B299-F1DB349C1C42}"/>
</file>

<file path=customXML/itemProps4.xml><?xml version="1.0" encoding="utf-8"?>
<ds:datastoreItem xmlns:ds="http://schemas.openxmlformats.org/officeDocument/2006/customXml" ds:itemID="{F83BA0BB-AC8C-4587-968C-8B0FD29B55A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